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8C1C" w14:textId="0729D211" w:rsidR="00E64C3B" w:rsidRPr="006D48AB" w:rsidRDefault="00EE7DA9" w:rsidP="006D48AB">
      <w:pPr>
        <w:spacing w:before="20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MAGYAR ÜGYVÉDI KAMARA</w:t>
      </w:r>
      <w:r>
        <w:rPr>
          <w:b/>
        </w:rPr>
        <w:br/>
      </w:r>
      <w:r w:rsidR="006D48AB" w:rsidRPr="006D48AB">
        <w:rPr>
          <w:b/>
        </w:rPr>
        <w:t>AJÁNLÁS</w:t>
      </w:r>
      <w:r w:rsidR="006D48AB" w:rsidRPr="006D48AB">
        <w:rPr>
          <w:b/>
        </w:rPr>
        <w:br/>
        <w:t>AZ ÜGYVÉDI TEVÉKENYSÉG GYAKORLÁSÁVAL ÖSSZEFÜGGŐ IRATOK SELEJTEZÉSÉRE</w:t>
      </w:r>
    </w:p>
    <w:p w14:paraId="214668CD" w14:textId="77777777" w:rsidR="000F65D6" w:rsidRDefault="000F65D6" w:rsidP="006D48AB">
      <w:pPr>
        <w:spacing w:before="200" w:line="276" w:lineRule="auto"/>
        <w:rPr>
          <w:b/>
        </w:rPr>
      </w:pPr>
    </w:p>
    <w:p w14:paraId="5C1906EF" w14:textId="3135D10A" w:rsidR="000F65D6" w:rsidRDefault="000F65D6" w:rsidP="00A70645">
      <w:pPr>
        <w:keepNext/>
        <w:spacing w:before="200" w:line="276" w:lineRule="auto"/>
        <w:rPr>
          <w:b/>
        </w:rPr>
      </w:pPr>
      <w:r>
        <w:rPr>
          <w:b/>
        </w:rPr>
        <w:t>1. A selejtezés időpontja:</w:t>
      </w:r>
    </w:p>
    <w:p w14:paraId="0BBC1AB7" w14:textId="4FA34710" w:rsidR="00E64C3B" w:rsidRDefault="006D48AB" w:rsidP="006D48AB">
      <w:pPr>
        <w:spacing w:before="200" w:line="276" w:lineRule="auto"/>
      </w:pPr>
      <w:proofErr w:type="gramStart"/>
      <w:r>
        <w:t>Javasolt, hogy a</w:t>
      </w:r>
      <w:r w:rsidR="00E64C3B">
        <w:t>z ügyvédi tevékenység gyakorlója</w:t>
      </w:r>
      <w:r w:rsidR="009514E6">
        <w:t xml:space="preserve">, illetve </w:t>
      </w:r>
      <w:r>
        <w:t xml:space="preserve">a kamarai tagsága megszűnése, </w:t>
      </w:r>
      <w:r w:rsidRPr="00036DA6">
        <w:rPr>
          <w:rFonts w:cs="Times New Roman"/>
          <w:szCs w:val="24"/>
        </w:rPr>
        <w:t xml:space="preserve">az ügyvédi kamarai nyilvántartásból </w:t>
      </w:r>
      <w:r>
        <w:rPr>
          <w:rFonts w:cs="Times New Roman"/>
          <w:szCs w:val="24"/>
        </w:rPr>
        <w:t xml:space="preserve">való törlése, az </w:t>
      </w:r>
      <w:r w:rsidRPr="00036DA6">
        <w:rPr>
          <w:rFonts w:cs="Times New Roman"/>
          <w:szCs w:val="24"/>
        </w:rPr>
        <w:t>ügyvédi tevékenység</w:t>
      </w:r>
      <w:r>
        <w:rPr>
          <w:rFonts w:cs="Times New Roman"/>
          <w:szCs w:val="24"/>
        </w:rPr>
        <w:t>e</w:t>
      </w:r>
      <w:r w:rsidRPr="00036DA6">
        <w:rPr>
          <w:rFonts w:cs="Times New Roman"/>
          <w:szCs w:val="24"/>
        </w:rPr>
        <w:t xml:space="preserve"> gyakorlásá</w:t>
      </w:r>
      <w:r>
        <w:rPr>
          <w:rFonts w:cs="Times New Roman"/>
          <w:szCs w:val="24"/>
        </w:rPr>
        <w:t xml:space="preserve">nak </w:t>
      </w:r>
      <w:r w:rsidRPr="00036DA6">
        <w:rPr>
          <w:rFonts w:cs="Times New Roman"/>
          <w:szCs w:val="24"/>
        </w:rPr>
        <w:t>felfüggeszt</w:t>
      </w:r>
      <w:r>
        <w:rPr>
          <w:rFonts w:cs="Times New Roman"/>
          <w:szCs w:val="24"/>
        </w:rPr>
        <w:t xml:space="preserve">ése, illetve az </w:t>
      </w:r>
      <w:r w:rsidRPr="00036DA6">
        <w:rPr>
          <w:rFonts w:cs="Times New Roman"/>
          <w:szCs w:val="24"/>
        </w:rPr>
        <w:t>ügyvédi tevékenység szüneteltet</w:t>
      </w:r>
      <w:r>
        <w:rPr>
          <w:rFonts w:cs="Times New Roman"/>
          <w:szCs w:val="24"/>
        </w:rPr>
        <w:t xml:space="preserve">ése esetén </w:t>
      </w:r>
      <w:r w:rsidR="009514E6">
        <w:t xml:space="preserve">az iratot kezelő ügyvéd vagy az ügyvédi iroda (a továbbiakban együtt: az ügyvédi tevékenység gyakorlója) </w:t>
      </w:r>
      <w:r>
        <w:t xml:space="preserve">legalább évente egy alkalommal, például a tárgyévet követő év </w:t>
      </w:r>
      <w:r w:rsidR="00E64C3B">
        <w:t>március 31</w:t>
      </w:r>
      <w:r>
        <w:t xml:space="preserve"> napjá</w:t>
      </w:r>
      <w:r w:rsidR="00E64C3B">
        <w:t xml:space="preserve">ig </w:t>
      </w:r>
      <w:r>
        <w:t>a tárgyévet megelőzően keletkezett iratait iratőrzési szempontból felülvizsgálja (a továbbiakban selejtezési eljárás)</w:t>
      </w:r>
      <w:r w:rsidR="00E64C3B">
        <w:t>.</w:t>
      </w:r>
      <w:proofErr w:type="gramEnd"/>
    </w:p>
    <w:p w14:paraId="385AAE77" w14:textId="1B257845" w:rsidR="000F65D6" w:rsidRDefault="000F65D6" w:rsidP="00A70645">
      <w:pPr>
        <w:keepNext/>
        <w:spacing w:before="200" w:line="276" w:lineRule="auto"/>
        <w:rPr>
          <w:b/>
        </w:rPr>
      </w:pPr>
      <w:r>
        <w:rPr>
          <w:b/>
        </w:rPr>
        <w:t>2. A selejtezhető, illetve selejtezendő iratok:</w:t>
      </w:r>
    </w:p>
    <w:p w14:paraId="540FDCD8" w14:textId="42285222" w:rsidR="006D48AB" w:rsidRDefault="006D48AB" w:rsidP="006D48AB">
      <w:pPr>
        <w:spacing w:before="200" w:line="276" w:lineRule="auto"/>
      </w:pPr>
      <w:r>
        <w:t>A selejtezési eljárás során az iratőrzési kötelezettséggel nem érintett iratokat selejtezni javasolt, személyes adatokat tartalmazó irat esetén – ha az adatkezelésnek egyéb jogcíme nem áll fenn – selejtezni szükséges.</w:t>
      </w:r>
    </w:p>
    <w:p w14:paraId="40E27416" w14:textId="77777777" w:rsidR="00A70645" w:rsidRDefault="00A70645" w:rsidP="006D48AB">
      <w:pPr>
        <w:spacing w:before="200" w:line="276" w:lineRule="auto"/>
      </w:pPr>
      <w:r w:rsidRPr="00A70645">
        <w:t xml:space="preserve">Az ügyvédi tevékenység gyakorlója az irat selejtezését akkor is mellőzheti, ha az iratra azért van vagy lehet a későbbiekben szüksége, mert az ügyvédi tevékenységével összefüggő (pl. műhiba vagy munkadíj tárgyában felmerült) jogvita vagy (polgári, büntető vagy fegyelmi) eljárás során az bizonyítékként felhasználható lehet. </w:t>
      </w:r>
    </w:p>
    <w:p w14:paraId="4439AB33" w14:textId="1315A833" w:rsidR="000F65D6" w:rsidRDefault="000F65D6" w:rsidP="00A70645">
      <w:pPr>
        <w:keepNext/>
        <w:spacing w:before="200" w:line="276" w:lineRule="auto"/>
        <w:rPr>
          <w:b/>
        </w:rPr>
      </w:pPr>
      <w:r>
        <w:rPr>
          <w:b/>
        </w:rPr>
        <w:t>3</w:t>
      </w:r>
      <w:r w:rsidR="00E64C3B" w:rsidRPr="006D48AB">
        <w:rPr>
          <w:b/>
        </w:rPr>
        <w:t>.</w:t>
      </w:r>
      <w:r>
        <w:rPr>
          <w:b/>
        </w:rPr>
        <w:t xml:space="preserve"> Selejtezési jegyzék:</w:t>
      </w:r>
    </w:p>
    <w:p w14:paraId="6499A70E" w14:textId="7369A335" w:rsidR="00872D58" w:rsidRPr="00F006F3" w:rsidRDefault="00511505" w:rsidP="006D48AB">
      <w:pPr>
        <w:spacing w:before="200" w:line="276" w:lineRule="auto"/>
      </w:pPr>
      <w:r w:rsidRPr="00F006F3">
        <w:t>A sele</w:t>
      </w:r>
      <w:r w:rsidR="006C3169" w:rsidRPr="00F006F3">
        <w:t>jtezés</w:t>
      </w:r>
      <w:r w:rsidR="00DA679F" w:rsidRPr="00F006F3">
        <w:t xml:space="preserve">i eljárás </w:t>
      </w:r>
      <w:r w:rsidR="006C3169" w:rsidRPr="00F006F3">
        <w:t xml:space="preserve">során </w:t>
      </w:r>
      <w:r w:rsidR="006D48AB">
        <w:t xml:space="preserve">az utólagos visszakövethetőség érdekében célszerű </w:t>
      </w:r>
      <w:r w:rsidR="006C3169" w:rsidRPr="00F006F3">
        <w:t>a selejtezésre kerülő iratokról jegyzéket készít</w:t>
      </w:r>
      <w:r w:rsidR="006D48AB">
        <w:t>eni</w:t>
      </w:r>
      <w:r w:rsidR="006C3169" w:rsidRPr="00F006F3">
        <w:t>, amely</w:t>
      </w:r>
      <w:r w:rsidR="006D48AB">
        <w:t>nek javasolt tartalma az alábbi:</w:t>
      </w:r>
    </w:p>
    <w:p w14:paraId="75AABA05" w14:textId="5A1672EC" w:rsidR="006C3169" w:rsidRPr="00F006F3" w:rsidRDefault="00872D58" w:rsidP="006D48AB">
      <w:pPr>
        <w:spacing w:before="100" w:line="276" w:lineRule="auto"/>
      </w:pPr>
      <w:proofErr w:type="gramStart"/>
      <w:r w:rsidRPr="00F006F3">
        <w:t>a</w:t>
      </w:r>
      <w:proofErr w:type="gramEnd"/>
      <w:r w:rsidRPr="00F006F3">
        <w:t xml:space="preserve">) </w:t>
      </w:r>
      <w:proofErr w:type="spellStart"/>
      <w:r w:rsidRPr="00F006F3">
        <w:t>a</w:t>
      </w:r>
      <w:proofErr w:type="spellEnd"/>
      <w:r w:rsidRPr="00F006F3">
        <w:t xml:space="preserve"> selejtezés időpontj</w:t>
      </w:r>
      <w:r w:rsidR="006D48AB">
        <w:t>a</w:t>
      </w:r>
      <w:r w:rsidRPr="00F006F3">
        <w:t>,</w:t>
      </w:r>
    </w:p>
    <w:p w14:paraId="31AF4E46" w14:textId="5E459DDC" w:rsidR="00872D58" w:rsidRPr="00F006F3" w:rsidRDefault="006C3169" w:rsidP="006D48AB">
      <w:pPr>
        <w:spacing w:before="100" w:line="276" w:lineRule="auto"/>
      </w:pPr>
      <w:r w:rsidRPr="00F006F3">
        <w:t>b) a</w:t>
      </w:r>
      <w:r w:rsidR="00872D58" w:rsidRPr="00F006F3">
        <w:t xml:space="preserve"> selejtezett </w:t>
      </w:r>
      <w:r w:rsidRPr="00F006F3">
        <w:t>irat</w:t>
      </w:r>
      <w:r w:rsidR="00872D58" w:rsidRPr="00F006F3">
        <w:t>ok</w:t>
      </w:r>
      <w:r w:rsidRPr="00F006F3">
        <w:t xml:space="preserve"> megjelölés</w:t>
      </w:r>
      <w:r w:rsidR="006D48AB">
        <w:t>e</w:t>
      </w:r>
      <w:r w:rsidR="00872D58" w:rsidRPr="00F006F3">
        <w:t xml:space="preserve">, </w:t>
      </w:r>
      <w:r w:rsidRPr="00F006F3">
        <w:t>terjedelm</w:t>
      </w:r>
      <w:r w:rsidR="006D48AB">
        <w:t>e</w:t>
      </w:r>
      <w:r w:rsidR="00872D58" w:rsidRPr="00F006F3">
        <w:t xml:space="preserve"> és az iratkezelést megalapozó ügynek az Üttv. 53. § (2) bekezdés a)</w:t>
      </w:r>
      <w:proofErr w:type="spellStart"/>
      <w:r w:rsidR="00E74FA5" w:rsidRPr="00F006F3">
        <w:t>-c</w:t>
      </w:r>
      <w:proofErr w:type="spellEnd"/>
      <w:r w:rsidR="00E74FA5" w:rsidRPr="00F006F3">
        <w:t xml:space="preserve">) és e) </w:t>
      </w:r>
      <w:r w:rsidR="00872D58" w:rsidRPr="00F006F3">
        <w:t xml:space="preserve">pontja szerinti </w:t>
      </w:r>
      <w:r w:rsidR="00E74FA5" w:rsidRPr="00F006F3">
        <w:t>adatai</w:t>
      </w:r>
      <w:r w:rsidR="00872D58" w:rsidRPr="00F006F3">
        <w:t>,</w:t>
      </w:r>
    </w:p>
    <w:p w14:paraId="2D5AA208" w14:textId="255C02FC" w:rsidR="004A06EB" w:rsidRPr="00F006F3" w:rsidRDefault="00872D58" w:rsidP="006D48AB">
      <w:pPr>
        <w:spacing w:before="100" w:line="276" w:lineRule="auto"/>
      </w:pPr>
      <w:r w:rsidRPr="00F006F3">
        <w:t>c</w:t>
      </w:r>
      <w:r w:rsidR="004A06EB" w:rsidRPr="00F006F3">
        <w:t>) papíralapú selejtezési jegyzék esetén az ügyvéd</w:t>
      </w:r>
      <w:r w:rsidR="00257412" w:rsidRPr="00F006F3">
        <w:t>i tevékenység gyakorlója</w:t>
      </w:r>
      <w:r w:rsidR="004A06EB" w:rsidRPr="00F006F3">
        <w:t xml:space="preserve"> aláírását, elektronikusan készített selejtezési jegyzék esetén az ügyvédi tevékenység végzéséhez használt elektronikus aláírását és időbélyegzőt.</w:t>
      </w:r>
    </w:p>
    <w:p w14:paraId="28C00FBB" w14:textId="3406530D" w:rsidR="000F65D6" w:rsidRPr="000F65D6" w:rsidRDefault="000F65D6" w:rsidP="00A70645">
      <w:pPr>
        <w:keepNext/>
        <w:spacing w:before="200" w:line="276" w:lineRule="auto"/>
        <w:rPr>
          <w:b/>
        </w:rPr>
      </w:pPr>
      <w:r w:rsidRPr="000F65D6">
        <w:rPr>
          <w:b/>
        </w:rPr>
        <w:t>4. A selejtezhető iratok kiadása a jogosult részére:</w:t>
      </w:r>
    </w:p>
    <w:p w14:paraId="37E92E41" w14:textId="321EA7ED" w:rsidR="000F65D6" w:rsidRDefault="000F65D6" w:rsidP="000F65D6">
      <w:pPr>
        <w:spacing w:before="200" w:line="276" w:lineRule="auto"/>
      </w:pPr>
      <w:r>
        <w:t>Az irat selejtezése helyett az ügyvédi tevékenység gyakorlója az iratot az abban foglalt ügyvédi titok feletti rendelkezésre jogosult személy részére is kiadhatja. Ebben az esetben célszerű a jogosulttal a selejtezési jegyzékkel azonos adattartalmú átvételi elismervényt aláíratni.</w:t>
      </w:r>
    </w:p>
    <w:p w14:paraId="4985E321" w14:textId="48E08FC7" w:rsidR="000F65D6" w:rsidRDefault="000F65D6" w:rsidP="00A70645">
      <w:pPr>
        <w:keepNext/>
        <w:spacing w:before="200" w:line="276" w:lineRule="auto"/>
        <w:rPr>
          <w:b/>
        </w:rPr>
      </w:pPr>
      <w:r>
        <w:rPr>
          <w:b/>
        </w:rPr>
        <w:lastRenderedPageBreak/>
        <w:t>5</w:t>
      </w:r>
      <w:r w:rsidR="00E64C3B" w:rsidRPr="006D48AB">
        <w:rPr>
          <w:b/>
        </w:rPr>
        <w:t>.</w:t>
      </w:r>
      <w:r>
        <w:rPr>
          <w:b/>
        </w:rPr>
        <w:t xml:space="preserve"> A selejtezésre kerülő iratok megsemmisítése:</w:t>
      </w:r>
    </w:p>
    <w:p w14:paraId="2C18290A" w14:textId="77777777" w:rsidR="000F65D6" w:rsidRDefault="000F65D6" w:rsidP="006D48AB">
      <w:pPr>
        <w:spacing w:before="200" w:line="276" w:lineRule="auto"/>
      </w:pPr>
      <w:r>
        <w:t>A</w:t>
      </w:r>
      <w:r w:rsidR="006C3169" w:rsidRPr="00F006F3">
        <w:t xml:space="preserve"> selejtez</w:t>
      </w:r>
      <w:r w:rsidR="00E64C3B">
        <w:t xml:space="preserve">ési jegyzéken szereplő </w:t>
      </w:r>
      <w:r w:rsidR="006C3169" w:rsidRPr="00F006F3">
        <w:t>iratok megsemmisítéséről</w:t>
      </w:r>
      <w:r>
        <w:t xml:space="preserve"> a</w:t>
      </w:r>
      <w:r w:rsidRPr="00F006F3">
        <w:t xml:space="preserve"> selejtezési jegyzék elkészítését követően</w:t>
      </w:r>
      <w:r>
        <w:t xml:space="preserve"> célszerű gondoskodni</w:t>
      </w:r>
      <w:r w:rsidR="006C3169" w:rsidRPr="00F006F3">
        <w:t xml:space="preserve">. </w:t>
      </w:r>
    </w:p>
    <w:p w14:paraId="7B4663C6" w14:textId="081BC318" w:rsidR="00E64C3B" w:rsidRDefault="006C3169" w:rsidP="006D48AB">
      <w:pPr>
        <w:spacing w:before="200" w:line="276" w:lineRule="auto"/>
      </w:pPr>
      <w:r w:rsidRPr="00F006F3">
        <w:t xml:space="preserve">A megsemmisítés elvégzésével az ügyvéd harmadik személyt az Üttv. 10. § (4) bekezdés a) pontja szerint </w:t>
      </w:r>
      <w:r w:rsidR="00E64C3B">
        <w:t>bízhat meg.</w:t>
      </w:r>
    </w:p>
    <w:p w14:paraId="3AD2D1C4" w14:textId="083A8F0E" w:rsidR="00E64C3B" w:rsidRDefault="000F65D6" w:rsidP="006D48AB">
      <w:pPr>
        <w:spacing w:before="200" w:line="276" w:lineRule="auto"/>
      </w:pPr>
      <w:r>
        <w:t>A selejtezésre kerülő</w:t>
      </w:r>
    </w:p>
    <w:p w14:paraId="6B063002" w14:textId="03E4CE29" w:rsidR="00E64C3B" w:rsidRDefault="00E64C3B" w:rsidP="000F65D6">
      <w:pPr>
        <w:spacing w:before="100" w:line="276" w:lineRule="auto"/>
      </w:pPr>
      <w:proofErr w:type="gramStart"/>
      <w:r>
        <w:t>a</w:t>
      </w:r>
      <w:proofErr w:type="gramEnd"/>
      <w:r>
        <w:t xml:space="preserve">) </w:t>
      </w:r>
      <w:r w:rsidR="000C4A6D" w:rsidRPr="00F006F3">
        <w:t>papíralapú irato</w:t>
      </w:r>
      <w:r w:rsidR="00E81AEF" w:rsidRPr="00F006F3">
        <w:t>t</w:t>
      </w:r>
      <w:r w:rsidR="000C4A6D" w:rsidRPr="00F006F3">
        <w:t xml:space="preserve"> legalább </w:t>
      </w:r>
      <w:r w:rsidR="00E81AEF" w:rsidRPr="00F006F3">
        <w:t xml:space="preserve">a DIN 66399 szabvány szerinti </w:t>
      </w:r>
      <w:r w:rsidR="000C4A6D" w:rsidRPr="00F006F3">
        <w:t>P-4 biztonsági fokozat</w:t>
      </w:r>
      <w:r w:rsidR="00E81AEF" w:rsidRPr="00F006F3">
        <w:t>nak</w:t>
      </w:r>
      <w:r>
        <w:t xml:space="preserve"> megfelelően</w:t>
      </w:r>
      <w:r w:rsidR="00E81AEF" w:rsidRPr="00F006F3">
        <w:t xml:space="preserve"> (</w:t>
      </w:r>
      <w:proofErr w:type="spellStart"/>
      <w:r w:rsidR="002A5312">
        <w:t>max</w:t>
      </w:r>
      <w:proofErr w:type="spellEnd"/>
      <w:r w:rsidR="002A5312">
        <w:t xml:space="preserve"> 6 mm szélességű </w:t>
      </w:r>
      <w:r>
        <w:t>keresztvágás legfeljebb 160 mm</w:t>
      </w:r>
      <w:r w:rsidRPr="004B6D8F">
        <w:rPr>
          <w:vertAlign w:val="superscript"/>
        </w:rPr>
        <w:t>2</w:t>
      </w:r>
      <w:r>
        <w:t xml:space="preserve"> felületű részekre darabolással) vagy a környezetvédelmi előírásoknak megfelelő elégetéssel,</w:t>
      </w:r>
    </w:p>
    <w:p w14:paraId="234EE596" w14:textId="4DCFFC80" w:rsidR="00E64C3B" w:rsidRDefault="00E64C3B" w:rsidP="000F65D6">
      <w:pPr>
        <w:spacing w:before="100" w:line="276" w:lineRule="auto"/>
      </w:pPr>
      <w:r>
        <w:t xml:space="preserve">b) optikai adathordozót legalább </w:t>
      </w:r>
      <w:r w:rsidRPr="00F006F3">
        <w:t xml:space="preserve">a DIN 66399 szabvány szerinti </w:t>
      </w:r>
      <w:r>
        <w:t xml:space="preserve">O-1 </w:t>
      </w:r>
      <w:r w:rsidRPr="00F006F3">
        <w:t>biztonsági fokozatnak</w:t>
      </w:r>
      <w:r>
        <w:t xml:space="preserve"> megfelelően (legfeljebb 2000 mm</w:t>
      </w:r>
      <w:r w:rsidRPr="004B6D8F">
        <w:rPr>
          <w:vertAlign w:val="superscript"/>
        </w:rPr>
        <w:t>2</w:t>
      </w:r>
      <w:r>
        <w:t xml:space="preserve"> felületű részekre darabolással),</w:t>
      </w:r>
    </w:p>
    <w:p w14:paraId="057C7859" w14:textId="60FD9700" w:rsidR="00E64C3B" w:rsidRDefault="00E64C3B" w:rsidP="000F65D6">
      <w:pPr>
        <w:spacing w:before="100" w:line="276" w:lineRule="auto"/>
      </w:pPr>
      <w:r>
        <w:t xml:space="preserve">c) </w:t>
      </w:r>
      <w:r w:rsidR="00E81AEF" w:rsidRPr="00F006F3">
        <w:t xml:space="preserve">mágneses </w:t>
      </w:r>
      <w:r>
        <w:t xml:space="preserve">vagy elektronikus </w:t>
      </w:r>
      <w:r w:rsidR="00E81AEF" w:rsidRPr="00F006F3">
        <w:t>adathordozón található fájlok</w:t>
      </w:r>
      <w:r>
        <w:t>at azok helyreállítást kizáró törlésével</w:t>
      </w:r>
    </w:p>
    <w:p w14:paraId="0B521EFF" w14:textId="139E5D55" w:rsidR="00E64C3B" w:rsidRDefault="000F65D6" w:rsidP="000F65D6">
      <w:pPr>
        <w:spacing w:before="100" w:line="276" w:lineRule="auto"/>
      </w:pPr>
      <w:proofErr w:type="gramStart"/>
      <w:r>
        <w:t>javasolt</w:t>
      </w:r>
      <w:proofErr w:type="gramEnd"/>
      <w:r>
        <w:t xml:space="preserve"> </w:t>
      </w:r>
      <w:r w:rsidR="00E64C3B">
        <w:t>megsemmisíteni.</w:t>
      </w:r>
    </w:p>
    <w:p w14:paraId="3D6F3E13" w14:textId="6E9CED3B" w:rsidR="000F65D6" w:rsidRPr="000F65D6" w:rsidRDefault="000F65D6" w:rsidP="00A70645">
      <w:pPr>
        <w:keepNext/>
        <w:spacing w:before="200" w:line="276" w:lineRule="auto"/>
        <w:rPr>
          <w:b/>
        </w:rPr>
      </w:pPr>
      <w:r w:rsidRPr="000F65D6">
        <w:rPr>
          <w:b/>
        </w:rPr>
        <w:t>6. A selejtezés lezárása:</w:t>
      </w:r>
    </w:p>
    <w:p w14:paraId="349B1850" w14:textId="1545DE5B" w:rsidR="004A06EB" w:rsidRDefault="00CE1F6C" w:rsidP="006D48AB">
      <w:pPr>
        <w:spacing w:before="200" w:line="276" w:lineRule="auto"/>
      </w:pPr>
      <w:r w:rsidRPr="00F006F3">
        <w:t>Az iratok megsemmisítésé</w:t>
      </w:r>
      <w:r w:rsidR="00872D58" w:rsidRPr="00F006F3">
        <w:t>nek megtörténtét és időpontját a selejtezési jegyzékre záradékként kell rávezetni, vagy az arról szólóiratot a selejtezési jegyzékhez kell csatolni.</w:t>
      </w:r>
    </w:p>
    <w:p w14:paraId="34700E85" w14:textId="6E0285C3" w:rsidR="000F65D6" w:rsidRPr="000F65D6" w:rsidRDefault="000F65D6" w:rsidP="006D48AB">
      <w:pPr>
        <w:spacing w:before="200" w:line="276" w:lineRule="auto"/>
        <w:rPr>
          <w:b/>
        </w:rPr>
      </w:pPr>
      <w:r w:rsidRPr="000F65D6">
        <w:rPr>
          <w:b/>
        </w:rPr>
        <w:t xml:space="preserve">A jelen ajánlás </w:t>
      </w:r>
      <w:r>
        <w:rPr>
          <w:b/>
        </w:rPr>
        <w:t>az ügyvédi tevékenység gyakorlásának elősegítésére</w:t>
      </w:r>
      <w:r w:rsidR="00A70645">
        <w:rPr>
          <w:b/>
        </w:rPr>
        <w:t xml:space="preserve"> ügyvédi tapasztalatok alapján</w:t>
      </w:r>
      <w:r>
        <w:rPr>
          <w:b/>
        </w:rPr>
        <w:t xml:space="preserve"> készült, </w:t>
      </w:r>
      <w:r w:rsidRPr="000F65D6">
        <w:rPr>
          <w:b/>
        </w:rPr>
        <w:t>semmiféle kötelező erővel nem rendelkezi</w:t>
      </w:r>
      <w:r>
        <w:rPr>
          <w:b/>
        </w:rPr>
        <w:t>k</w:t>
      </w:r>
      <w:r w:rsidRPr="000F65D6">
        <w:rPr>
          <w:b/>
        </w:rPr>
        <w:t>, arra ilyenként hivatkozni nem lehet!</w:t>
      </w:r>
    </w:p>
    <w:sectPr w:rsidR="000F65D6" w:rsidRPr="000F65D6" w:rsidSect="000F65D6">
      <w:headerReference w:type="default" r:id="rId9"/>
      <w:pgSz w:w="11906" w:h="16838" w:code="9"/>
      <w:pgMar w:top="1417" w:right="1417" w:bottom="1417" w:left="1417" w:header="63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8B35" w14:textId="77777777" w:rsidR="005A6396" w:rsidRDefault="005A6396" w:rsidP="002F1F3A">
      <w:r>
        <w:separator/>
      </w:r>
    </w:p>
  </w:endnote>
  <w:endnote w:type="continuationSeparator" w:id="0">
    <w:p w14:paraId="30C4167B" w14:textId="77777777" w:rsidR="005A6396" w:rsidRDefault="005A6396" w:rsidP="002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66B1" w14:textId="77777777" w:rsidR="005A6396" w:rsidRDefault="005A6396" w:rsidP="002F1F3A">
      <w:r>
        <w:separator/>
      </w:r>
    </w:p>
  </w:footnote>
  <w:footnote w:type="continuationSeparator" w:id="0">
    <w:p w14:paraId="20C99147" w14:textId="77777777" w:rsidR="005A6396" w:rsidRDefault="005A6396" w:rsidP="002F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411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2D03CEA" w14:textId="50CFF169" w:rsidR="00C90B7C" w:rsidRPr="00C90B7C" w:rsidRDefault="00C90B7C" w:rsidP="00C90B7C">
        <w:pPr>
          <w:pStyle w:val="lfej"/>
          <w:jc w:val="center"/>
          <w:rPr>
            <w:sz w:val="20"/>
          </w:rPr>
        </w:pPr>
        <w:r w:rsidRPr="00C90B7C">
          <w:rPr>
            <w:sz w:val="20"/>
          </w:rPr>
          <w:fldChar w:fldCharType="begin"/>
        </w:r>
        <w:r w:rsidRPr="00C90B7C">
          <w:rPr>
            <w:sz w:val="20"/>
          </w:rPr>
          <w:instrText>PAGE   \* MERGEFORMAT</w:instrText>
        </w:r>
        <w:r w:rsidRPr="00C90B7C">
          <w:rPr>
            <w:sz w:val="20"/>
          </w:rPr>
          <w:fldChar w:fldCharType="separate"/>
        </w:r>
        <w:r w:rsidR="00823048">
          <w:rPr>
            <w:noProof/>
            <w:sz w:val="20"/>
          </w:rPr>
          <w:t>1</w:t>
        </w:r>
        <w:r w:rsidRPr="00C90B7C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1EC"/>
    <w:multiLevelType w:val="hybridMultilevel"/>
    <w:tmpl w:val="E79866AE"/>
    <w:lvl w:ilvl="0" w:tplc="B7A2709C">
      <w:start w:val="1"/>
      <w:numFmt w:val="decimal"/>
      <w:pStyle w:val="kommentrpont"/>
      <w:lvlText w:val="[%1]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49"/>
    <w:rsid w:val="00036DA6"/>
    <w:rsid w:val="000A1F8C"/>
    <w:rsid w:val="000B5E1F"/>
    <w:rsid w:val="000C4A6D"/>
    <w:rsid w:val="000F65D6"/>
    <w:rsid w:val="001769D0"/>
    <w:rsid w:val="00187B89"/>
    <w:rsid w:val="0019092E"/>
    <w:rsid w:val="001A7AD1"/>
    <w:rsid w:val="001C1233"/>
    <w:rsid w:val="001C6C66"/>
    <w:rsid w:val="001E11EB"/>
    <w:rsid w:val="002457A6"/>
    <w:rsid w:val="00257412"/>
    <w:rsid w:val="00285ABB"/>
    <w:rsid w:val="002A1E3A"/>
    <w:rsid w:val="002A5312"/>
    <w:rsid w:val="002F1F3A"/>
    <w:rsid w:val="003A4307"/>
    <w:rsid w:val="003C0462"/>
    <w:rsid w:val="003F7249"/>
    <w:rsid w:val="00455734"/>
    <w:rsid w:val="00492247"/>
    <w:rsid w:val="004A06EB"/>
    <w:rsid w:val="005001EF"/>
    <w:rsid w:val="00511505"/>
    <w:rsid w:val="005A6396"/>
    <w:rsid w:val="005F7AF5"/>
    <w:rsid w:val="0062237D"/>
    <w:rsid w:val="00626D76"/>
    <w:rsid w:val="006C3169"/>
    <w:rsid w:val="006D48AB"/>
    <w:rsid w:val="006F1FCB"/>
    <w:rsid w:val="00707929"/>
    <w:rsid w:val="00741E37"/>
    <w:rsid w:val="00745319"/>
    <w:rsid w:val="007E770F"/>
    <w:rsid w:val="008133A8"/>
    <w:rsid w:val="00817A3B"/>
    <w:rsid w:val="00823048"/>
    <w:rsid w:val="00872D58"/>
    <w:rsid w:val="00926433"/>
    <w:rsid w:val="009408DE"/>
    <w:rsid w:val="009514E6"/>
    <w:rsid w:val="00997F4D"/>
    <w:rsid w:val="009D4C58"/>
    <w:rsid w:val="00A31964"/>
    <w:rsid w:val="00A376E4"/>
    <w:rsid w:val="00A70645"/>
    <w:rsid w:val="00A725E6"/>
    <w:rsid w:val="00A72CDF"/>
    <w:rsid w:val="00AE7FD2"/>
    <w:rsid w:val="00B024F6"/>
    <w:rsid w:val="00B07836"/>
    <w:rsid w:val="00B16DB8"/>
    <w:rsid w:val="00B40FAA"/>
    <w:rsid w:val="00BA1F02"/>
    <w:rsid w:val="00BC1F7F"/>
    <w:rsid w:val="00BC4C20"/>
    <w:rsid w:val="00BE4601"/>
    <w:rsid w:val="00BE6376"/>
    <w:rsid w:val="00C90B7C"/>
    <w:rsid w:val="00CC6B72"/>
    <w:rsid w:val="00CE1F6C"/>
    <w:rsid w:val="00D354FB"/>
    <w:rsid w:val="00D87F2E"/>
    <w:rsid w:val="00DA679F"/>
    <w:rsid w:val="00DB76D7"/>
    <w:rsid w:val="00DE23EE"/>
    <w:rsid w:val="00E43AEE"/>
    <w:rsid w:val="00E64C3B"/>
    <w:rsid w:val="00E74FA5"/>
    <w:rsid w:val="00E81AEF"/>
    <w:rsid w:val="00EE67E6"/>
    <w:rsid w:val="00EE7DA9"/>
    <w:rsid w:val="00F006F3"/>
    <w:rsid w:val="00F03210"/>
    <w:rsid w:val="00F91B80"/>
    <w:rsid w:val="00FB3C6A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3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mentrpont">
    <w:name w:val="kommentárpont"/>
    <w:basedOn w:val="Norml"/>
    <w:link w:val="kommentrpontChar"/>
    <w:qFormat/>
    <w:rsid w:val="000A1F8C"/>
    <w:pPr>
      <w:numPr>
        <w:numId w:val="1"/>
      </w:numPr>
      <w:contextualSpacing/>
    </w:pPr>
  </w:style>
  <w:style w:type="character" w:customStyle="1" w:styleId="kommentrpontChar">
    <w:name w:val="kommentárpont Char"/>
    <w:basedOn w:val="Bekezdsalapbettpusa"/>
    <w:link w:val="kommentrpont"/>
    <w:rsid w:val="000A1F8C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F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D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DB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DB8"/>
    <w:rPr>
      <w:rFonts w:ascii="Times New Roman" w:hAnsi="Times New Roman" w:cstheme="minorHAnsi"/>
      <w:b/>
      <w:bCs/>
      <w:sz w:val="20"/>
      <w:szCs w:val="20"/>
    </w:rPr>
  </w:style>
  <w:style w:type="paragraph" w:customStyle="1" w:styleId="Default">
    <w:name w:val="Default"/>
    <w:rsid w:val="002A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7C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7C"/>
    <w:rPr>
      <w:rFonts w:ascii="Times New Roman" w:hAnsi="Times New Roman"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mmentrpont">
    <w:name w:val="kommentárpont"/>
    <w:basedOn w:val="Norml"/>
    <w:link w:val="kommentrpontChar"/>
    <w:qFormat/>
    <w:rsid w:val="000A1F8C"/>
    <w:pPr>
      <w:numPr>
        <w:numId w:val="1"/>
      </w:numPr>
      <w:contextualSpacing/>
    </w:pPr>
  </w:style>
  <w:style w:type="character" w:customStyle="1" w:styleId="kommentrpontChar">
    <w:name w:val="kommentárpont Char"/>
    <w:basedOn w:val="Bekezdsalapbettpusa"/>
    <w:link w:val="kommentrpont"/>
    <w:rsid w:val="000A1F8C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F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D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DB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DB8"/>
    <w:rPr>
      <w:rFonts w:ascii="Times New Roman" w:hAnsi="Times New Roman" w:cstheme="minorHAnsi"/>
      <w:b/>
      <w:bCs/>
      <w:sz w:val="20"/>
      <w:szCs w:val="20"/>
    </w:rPr>
  </w:style>
  <w:style w:type="paragraph" w:customStyle="1" w:styleId="Default">
    <w:name w:val="Default"/>
    <w:rsid w:val="002A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7C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C90B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7C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B13A-4FB5-4F63-8688-82F9409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goodsense2</dc:creator>
  <cp:lastModifiedBy>MÜK főtitkár</cp:lastModifiedBy>
  <cp:revision>2</cp:revision>
  <dcterms:created xsi:type="dcterms:W3CDTF">2018-11-29T10:25:00Z</dcterms:created>
  <dcterms:modified xsi:type="dcterms:W3CDTF">2018-11-29T10:25:00Z</dcterms:modified>
</cp:coreProperties>
</file>